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Verdana" w:eastAsia="Times New Roman" w:hAnsi="Verdana" w:cs="Times New Roman"/>
          <w:b/>
          <w:bCs/>
          <w:color w:val="790000"/>
          <w:sz w:val="15"/>
          <w:lang w:eastAsia="ru-RU"/>
        </w:rPr>
        <w:t>Федеральный закон Российской Федерации от 29 декабря 2012 г. N 273-ФЗ "Об образовании в Российской Федерации"</w:t>
      </w:r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r w:rsidRPr="003074C8">
        <w:rPr>
          <w:rFonts w:ascii="Arial" w:eastAsia="Times New Roman" w:hAnsi="Arial" w:cs="Arial"/>
          <w:b/>
          <w:bCs/>
          <w:color w:val="790000"/>
          <w:sz w:val="13"/>
          <w:szCs w:val="13"/>
          <w:lang w:eastAsia="ru-RU"/>
        </w:rPr>
        <w:t xml:space="preserve">Статья 41. Охрана здоровья </w:t>
      </w:r>
      <w:proofErr w:type="gramStart"/>
      <w:r w:rsidRPr="003074C8">
        <w:rPr>
          <w:rFonts w:ascii="Arial" w:eastAsia="Times New Roman" w:hAnsi="Arial" w:cs="Arial"/>
          <w:b/>
          <w:bCs/>
          <w:color w:val="790000"/>
          <w:sz w:val="13"/>
          <w:szCs w:val="13"/>
          <w:lang w:eastAsia="ru-RU"/>
        </w:rPr>
        <w:t>обучающихся</w:t>
      </w:r>
      <w:proofErr w:type="gramEnd"/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1. Охрана здоровья обучающихся включает в себя:</w:t>
      </w:r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1) оказание первичной медико-санитарной помощи в порядке, установленном законодательством в сфере охраны здоровья;</w:t>
      </w:r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2) организацию питания обучающихся;</w:t>
      </w:r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3) определение оптимальной учебной, </w:t>
      </w:r>
      <w:proofErr w:type="spell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внеучебной</w:t>
      </w:r>
      <w:proofErr w:type="spellEnd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нагрузки, режима учебных занятий и продолжительности каникул;</w:t>
      </w:r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4) пропаганду и обучение навыкам здорового образа жизни, требованиям охраны труда;</w:t>
      </w:r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proofErr w:type="gram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6)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прекурсоров</w:t>
      </w:r>
      <w:proofErr w:type="spellEnd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и аналогов и других одурманивающих веществ;</w:t>
      </w:r>
      <w:proofErr w:type="gramEnd"/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proofErr w:type="gram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10) проведение санитарно-противоэпидемических и профилактических мероприятий.</w:t>
      </w:r>
      <w:proofErr w:type="gramEnd"/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3. Организацию оказания первичной медико-санитарной помощи </w:t>
      </w:r>
      <w:proofErr w:type="gram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обучающимся</w:t>
      </w:r>
      <w:proofErr w:type="gramEnd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1) текущий </w:t>
      </w:r>
      <w:proofErr w:type="gram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контроль за</w:t>
      </w:r>
      <w:proofErr w:type="gramEnd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состоянием здоровья обучающихся;</w:t>
      </w:r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3) соблюдение государственных санитарно-эпидемиологических правил и нормативов;</w:t>
      </w:r>
      <w:r w:rsidRPr="003074C8"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  <w:br/>
      </w:r>
      <w:proofErr w:type="gram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для</w:t>
      </w:r>
      <w:proofErr w:type="gramEnd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обучения</w:t>
      </w:r>
      <w:proofErr w:type="gramEnd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3074C8" w:rsidRPr="003074C8" w:rsidRDefault="00895EB7" w:rsidP="003074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B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45pt" o:hralign="center" o:hrstd="t" o:hrnoshade="t" o:hr="t" fillcolor="#ffaac0" stroked="f"/>
        </w:pic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Verdana" w:eastAsia="Times New Roman" w:hAnsi="Verdana" w:cs="Times New Roman"/>
          <w:b/>
          <w:bCs/>
          <w:color w:val="790000"/>
          <w:sz w:val="15"/>
          <w:lang w:eastAsia="ru-RU"/>
        </w:rPr>
        <w:t>Информация об условиях охраны здоровья учащихся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Образовательное учреждение создает условия, гарантирующие охрану и укрепление здоровья обучающихся, воспитанников:</w:t>
      </w:r>
    </w:p>
    <w:p w:rsidR="003074C8" w:rsidRPr="003074C8" w:rsidRDefault="003074C8" w:rsidP="00307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социальные, экономические и экологические условия окружающей действительности;</w:t>
      </w:r>
    </w:p>
    <w:p w:rsidR="003074C8" w:rsidRPr="003074C8" w:rsidRDefault="003074C8" w:rsidP="00307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учитывает факторы риска, имеющие место в образовательном учреждении, которые приводят к ухудшению здоровья </w:t>
      </w:r>
      <w:proofErr w:type="gram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обучающихся</w:t>
      </w:r>
      <w:proofErr w:type="gramEnd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;</w:t>
      </w:r>
    </w:p>
    <w:p w:rsidR="003074C8" w:rsidRPr="003074C8" w:rsidRDefault="003074C8" w:rsidP="00307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учитывает фактор негативного популяционного сдвига в здоровье обучающихся, воспитанников и всего населения страны в целом;</w:t>
      </w:r>
    </w:p>
    <w:p w:rsidR="003074C8" w:rsidRPr="003074C8" w:rsidRDefault="003074C8" w:rsidP="00307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опирается на систему знаний, установок, привычек, формируемых у обучающихся в процессе обучения, правил поведения.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Особенности отношения обучающихся к своему здоровью существенно отличаются от такового у взрослых, т.к. отсутствует опыт «нездоровья» (за исключением детей с хроническими заболеваниями), затруднен прогноз последствия своего отношения к здоровью.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Обеспечение охраны здоровья обучающихся, воспитанников проходит по семи направлениям.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 xml:space="preserve">1. Целостность </w:t>
      </w:r>
      <w:proofErr w:type="gramStart"/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>системы формирования культуры здорового образа жизни обучающихся</w:t>
      </w:r>
      <w:proofErr w:type="gramEnd"/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В основной образовательной программе школы, уставе и локальных актах, обеспечивающих сохранение и укрепление здоровья, отражена системная деятельность по формированию культуры здорового образа жизни. В частности направление воспитательной работы в школе на воспитание физической культуры, готовности к самостоятельному выбору здорового образа жизни.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Основные задачи данного направления: формирование у младших школьников ценностного отношения к здоровью, системы знаний, навыков и личного опыта, позволяющих сознательно вести здоровый образ жизни; создание условий для активизации субъектной позиции ребенка в реализации норм здорового образа жизни, формирование культуры здоровья, готовности поддерживать здоровье в оптимальном состоянии, воспитание умения выработать индивидуальную программу охраны здоровья, потребности в знаниях о физической культуре и спорте.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Средством реализации данного направления являются следующие мероприятия и творческие дела: туристические походы, спортивные турниры, эстафеты, спортивные перемены, физкультминутки на уроках, проведение месячников ПДД и Декады здоровья.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В школе организовано взаимодействие с правоохранительными органами, учреждениями дополнитель</w:t>
      </w:r>
      <w:r w:rsidR="00A66534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ного образования детей,</w:t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здравоохранения.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lastRenderedPageBreak/>
        <w:t xml:space="preserve">2. Соответствие инфраструктуры образовательного учреждения условиям </w:t>
      </w:r>
      <w:proofErr w:type="spellStart"/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>здоровьесбережения</w:t>
      </w:r>
      <w:proofErr w:type="spellEnd"/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 xml:space="preserve"> учащихся.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Имеется помещение столовой для питания обучающихся, а также для хранения и приготовления пищи в соответствии с требованиями санитарных правил.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Учебные кабинеты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 санитарно – гигиенических правил для освоения основных и дополнительных образовательных программ.</w:t>
      </w:r>
    </w:p>
    <w:p w:rsidR="003074C8" w:rsidRPr="00A66534" w:rsidRDefault="003074C8" w:rsidP="003074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 функционирует </w:t>
      </w:r>
      <w:r w:rsidR="00A66534">
        <w:rPr>
          <w:rFonts w:ascii="Arial" w:hAnsi="Arial" w:cs="Arial"/>
          <w:color w:val="333333"/>
          <w:sz w:val="12"/>
          <w:szCs w:val="12"/>
          <w:shd w:val="clear" w:color="auto" w:fill="FFFFFF"/>
        </w:rPr>
        <w:t> </w:t>
      </w:r>
      <w:proofErr w:type="spellStart"/>
      <w:r w:rsidR="00A66534" w:rsidRPr="00A66534">
        <w:rPr>
          <w:rFonts w:ascii="Arial" w:hAnsi="Arial" w:cs="Arial"/>
          <w:bCs/>
          <w:color w:val="943634" w:themeColor="accent2" w:themeShade="BF"/>
          <w:sz w:val="12"/>
          <w:szCs w:val="12"/>
          <w:shd w:val="clear" w:color="auto" w:fill="FFFFFF"/>
        </w:rPr>
        <w:t>Мохиревский</w:t>
      </w:r>
      <w:proofErr w:type="spellEnd"/>
      <w:r w:rsidR="00A66534" w:rsidRPr="00A66534">
        <w:rPr>
          <w:rFonts w:ascii="Arial" w:hAnsi="Arial" w:cs="Arial"/>
          <w:color w:val="943634" w:themeColor="accent2" w:themeShade="BF"/>
          <w:sz w:val="12"/>
          <w:szCs w:val="12"/>
          <w:shd w:val="clear" w:color="auto" w:fill="FFFFFF"/>
        </w:rPr>
        <w:t> </w:t>
      </w:r>
      <w:r w:rsidR="00A66534" w:rsidRPr="00A66534">
        <w:rPr>
          <w:rFonts w:ascii="Arial" w:hAnsi="Arial" w:cs="Arial"/>
          <w:bCs/>
          <w:color w:val="943634" w:themeColor="accent2" w:themeShade="BF"/>
          <w:sz w:val="12"/>
          <w:szCs w:val="12"/>
          <w:shd w:val="clear" w:color="auto" w:fill="FFFFFF"/>
        </w:rPr>
        <w:t>ФАП</w:t>
      </w:r>
      <w:proofErr w:type="gramStart"/>
      <w:r w:rsidR="00A66534" w:rsidRPr="00A66534">
        <w:rPr>
          <w:rFonts w:ascii="Arial" w:hAnsi="Arial" w:cs="Arial"/>
          <w:bCs/>
          <w:color w:val="333333"/>
          <w:sz w:val="12"/>
          <w:szCs w:val="12"/>
          <w:shd w:val="clear" w:color="auto" w:fill="FFFFFF"/>
        </w:rPr>
        <w:t xml:space="preserve"> </w:t>
      </w:r>
      <w:r w:rsidR="00A66534" w:rsidRPr="00A66534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.</w:t>
      </w:r>
      <w:proofErr w:type="gramEnd"/>
      <w:r w:rsidR="0005460F" w:rsidRPr="0005460F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</w:t>
      </w:r>
      <w:r w:rsidR="0005460F"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На основании заключённых договоров медицинское сопровождение обучающихся </w:t>
      </w:r>
      <w:r w:rsidR="0005460F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школы </w:t>
      </w:r>
      <w:r w:rsidR="0005460F"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осуществляют специалисты ГБУЗ СО «</w:t>
      </w:r>
      <w:proofErr w:type="spellStart"/>
      <w:r w:rsidR="0005460F"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Талицкая</w:t>
      </w:r>
      <w:proofErr w:type="spellEnd"/>
      <w:r w:rsidR="0005460F"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центральная районная больница » </w:t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В школе работают квалифицированные специалисты, обеспечивающие проведение оздоровительной работы с обучающимися: преподаватели физической культуры, педагоги.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>3. Рациональная организация образовательного процесса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Преподаватели школы при использовании технических средств обучения, ИКТ соблюдают </w:t>
      </w:r>
      <w:proofErr w:type="spell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здоровьесберегающий</w:t>
      </w:r>
      <w:proofErr w:type="spellEnd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режим, учитывают требования санитарных правил.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Физкультурно-оздоровительная работа ведется с </w:t>
      </w:r>
      <w:proofErr w:type="gram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обучающимися</w:t>
      </w:r>
      <w:proofErr w:type="gramEnd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всех групп здоровья.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>4. Организация системы просветительской и методической работы с участниками образовательного процесса по вопросам здорового и безопасного образа жизни.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Школа организовывает взаимодействие с организациями по физической культуре и спорту.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В школе работает библиотека, в фондах которой имеется научно-публицистическая, научно-методическая, детская литература по вопросам </w:t>
      </w:r>
      <w:proofErr w:type="spell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здоровьесбережения</w:t>
      </w:r>
      <w:proofErr w:type="spellEnd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 xml:space="preserve">5. Организация профилактики употребления </w:t>
      </w:r>
      <w:proofErr w:type="spellStart"/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>психоактивных</w:t>
      </w:r>
      <w:proofErr w:type="spellEnd"/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 xml:space="preserve"> веществ </w:t>
      </w:r>
      <w:proofErr w:type="gramStart"/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>обучающимися</w:t>
      </w:r>
      <w:proofErr w:type="gramEnd"/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>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Наличие безопасной поддерживающей среды в ОУ: благоприятный психологический климат, участие школьников в проектах по профилактике ПАВ. Реализация программ по профилактике различных видов зависимостей, в том числе программ и методик, направленных на формирование законопослушного поведения несовершеннолетних: «Полезные привычки. Полезные навыки. Полезный выбор»; «Свободный»; «Разговор о правильном питании». А так же в школе в системе проходят тематические мероприятия, классные часы, анкетирование по выявлению факторов риска распространения ПАВ и его оценка.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 xml:space="preserve">6. Комплексное сопровождение системы формирования культуры здорового и безопасного образа жизни </w:t>
      </w:r>
      <w:proofErr w:type="gramStart"/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>обучающихся</w:t>
      </w:r>
      <w:proofErr w:type="gramEnd"/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>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Использование в повседневной воспитательной работе рекомендованных и утвержденных методов профилактики заболеваний. Организация качественного горячего питания обучающихся </w:t>
      </w:r>
      <w:r w:rsidRPr="00C451EB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в</w:t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соответствии с требованиями</w:t>
      </w:r>
      <w:r w:rsidR="00C451EB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санитарных правил. Организацию </w:t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питания обучающихся и работников школы </w:t>
      </w:r>
      <w:r w:rsidRPr="00C451EB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обе</w:t>
      </w:r>
      <w:r w:rsidR="00C451EB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спечивает администрация школы</w:t>
      </w:r>
      <w:r w:rsidRPr="00C451EB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.</w:t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Все обучающиеся школы обеспечиваются организованным горячим </w:t>
      </w:r>
      <w:proofErr w:type="spell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питанием</w:t>
      </w:r>
      <w:proofErr w:type="gramStart"/>
      <w:r w:rsidR="00A66534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.</w:t>
      </w: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П</w:t>
      </w:r>
      <w:proofErr w:type="gramEnd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ри</w:t>
      </w:r>
      <w:proofErr w:type="spellEnd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 xml:space="preserve"> формировании рациона питания детей и подростков в приготовлении пищи соблюдаются основные принципы организации рационального, сбалансированного, щадящего питания, предусматривающего:</w:t>
      </w:r>
    </w:p>
    <w:p w:rsidR="003074C8" w:rsidRPr="003074C8" w:rsidRDefault="003074C8" w:rsidP="00307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соответствие энергетической ценности рациона возрастными и физиологическими потребностями детей и подростков;</w:t>
      </w:r>
    </w:p>
    <w:p w:rsidR="003074C8" w:rsidRPr="003074C8" w:rsidRDefault="003074C8" w:rsidP="00307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обеспечение в рационе сбалансированности основных пищевых веще</w:t>
      </w:r>
      <w:proofErr w:type="gramStart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ств в гр</w:t>
      </w:r>
      <w:proofErr w:type="gramEnd"/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аммах;</w:t>
      </w:r>
    </w:p>
    <w:p w:rsidR="003074C8" w:rsidRPr="003074C8" w:rsidRDefault="003074C8" w:rsidP="00307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восполнение дефицита витаминов и других микроэлементов в питании школьников за счёт корректировки рецептур и использовании обогащённых продуктов;</w:t>
      </w:r>
    </w:p>
    <w:p w:rsidR="003074C8" w:rsidRPr="003074C8" w:rsidRDefault="003074C8" w:rsidP="00307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технологическая обработка продуктов, обеспечивающая вкусовые качества кулинарной продукции и сохранность пищевой ценности;</w:t>
      </w:r>
    </w:p>
    <w:p w:rsidR="003074C8" w:rsidRPr="003074C8" w:rsidRDefault="003074C8" w:rsidP="00307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соблюдение оптимального режима питания и распределения суточного рациона по отдельным приёмам пищи в течение дня.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Привлечение педагогических и медицинских работников к работе по сохранению и укреплению здоровья обучающихся.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 xml:space="preserve">7. Мониторинг </w:t>
      </w:r>
      <w:proofErr w:type="spellStart"/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>сформированности</w:t>
      </w:r>
      <w:proofErr w:type="spellEnd"/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 xml:space="preserve"> культуры здорового образа жизни </w:t>
      </w:r>
      <w:proofErr w:type="gramStart"/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>обучающихся</w:t>
      </w:r>
      <w:proofErr w:type="gramEnd"/>
      <w:r w:rsidRPr="003074C8">
        <w:rPr>
          <w:rFonts w:ascii="Arial" w:eastAsia="Times New Roman" w:hAnsi="Arial" w:cs="Arial"/>
          <w:b/>
          <w:bCs/>
          <w:color w:val="790000"/>
          <w:sz w:val="13"/>
          <w:lang w:eastAsia="ru-RU"/>
        </w:rPr>
        <w:t>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Наличие аналитических данных о формировании ценности здорового и безопасного образа жизни обучающихся.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Отслеживание динамики показателей здоровья обучающихся, включение этих сведений в ежегодный отчет ОУ.</w:t>
      </w:r>
    </w:p>
    <w:p w:rsidR="003074C8" w:rsidRPr="003074C8" w:rsidRDefault="003074C8" w:rsidP="003074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90000"/>
          <w:sz w:val="13"/>
          <w:szCs w:val="13"/>
          <w:lang w:eastAsia="ru-RU"/>
        </w:rPr>
      </w:pPr>
      <w:r w:rsidRPr="003074C8">
        <w:rPr>
          <w:rFonts w:ascii="Arial" w:eastAsia="Times New Roman" w:hAnsi="Arial" w:cs="Arial"/>
          <w:color w:val="790000"/>
          <w:sz w:val="13"/>
          <w:szCs w:val="13"/>
          <w:lang w:eastAsia="ru-RU"/>
        </w:rPr>
        <w:t>Проведение социологических исследований на предмет удовлетворенности обучающихся, родителей комплексностью и системностью работы ОУ по сохранению и укреплению здоровья, а также на предмет наличия благоприятного мнения об образовательном учреждении.</w:t>
      </w:r>
    </w:p>
    <w:p w:rsidR="00C44286" w:rsidRDefault="00C44286"/>
    <w:sectPr w:rsidR="00C44286" w:rsidSect="00C4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00346"/>
    <w:multiLevelType w:val="multilevel"/>
    <w:tmpl w:val="8708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A0580E"/>
    <w:multiLevelType w:val="multilevel"/>
    <w:tmpl w:val="A63E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074C8"/>
    <w:rsid w:val="0005460F"/>
    <w:rsid w:val="003074C8"/>
    <w:rsid w:val="003C7A3B"/>
    <w:rsid w:val="00895EB7"/>
    <w:rsid w:val="00A66534"/>
    <w:rsid w:val="00C44286"/>
    <w:rsid w:val="00C451EB"/>
    <w:rsid w:val="00C97B07"/>
    <w:rsid w:val="00ED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4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1630</Words>
  <Characters>9294</Characters>
  <Application>Microsoft Office Word</Application>
  <DocSecurity>0</DocSecurity>
  <Lines>77</Lines>
  <Paragraphs>21</Paragraphs>
  <ScaleCrop>false</ScaleCrop>
  <Company>ТалЭС</Company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2018-10-13T08:30:00Z</dcterms:created>
  <dcterms:modified xsi:type="dcterms:W3CDTF">2018-10-13T08:30:00Z</dcterms:modified>
</cp:coreProperties>
</file>