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39" w:rsidRPr="00451E39" w:rsidRDefault="00451E39" w:rsidP="00451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E3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Мохиревская</w:t>
      </w:r>
      <w:r w:rsidRPr="00451E3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tbl>
      <w:tblPr>
        <w:tblW w:w="9495" w:type="dxa"/>
        <w:tblLayout w:type="fixed"/>
        <w:tblLook w:val="04A0"/>
      </w:tblPr>
      <w:tblGrid>
        <w:gridCol w:w="5609"/>
        <w:gridCol w:w="3861"/>
        <w:gridCol w:w="25"/>
      </w:tblGrid>
      <w:tr w:rsidR="00451E39" w:rsidRPr="00451E39" w:rsidTr="00451E39">
        <w:trPr>
          <w:trHeight w:val="193"/>
        </w:trPr>
        <w:tc>
          <w:tcPr>
            <w:tcW w:w="5609" w:type="dxa"/>
          </w:tcPr>
          <w:p w:rsidR="00451E39" w:rsidRPr="00451E39" w:rsidRDefault="00451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39" w:rsidRPr="00451E39" w:rsidRDefault="00451E39">
            <w:pPr>
              <w:tabs>
                <w:tab w:val="right" w:pos="5393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3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451E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86" w:type="dxa"/>
            <w:gridSpan w:val="2"/>
          </w:tcPr>
          <w:p w:rsidR="00451E39" w:rsidRPr="00451E39" w:rsidRDefault="00451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39" w:rsidRPr="00451E39" w:rsidRDefault="00451E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3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451E39" w:rsidRPr="00451E39" w:rsidTr="00451E39">
        <w:trPr>
          <w:trHeight w:val="193"/>
        </w:trPr>
        <w:tc>
          <w:tcPr>
            <w:tcW w:w="5609" w:type="dxa"/>
            <w:hideMark/>
          </w:tcPr>
          <w:p w:rsidR="00451E39" w:rsidRPr="00451E39" w:rsidRDefault="00451E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39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451E3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</w:tc>
        <w:tc>
          <w:tcPr>
            <w:tcW w:w="3886" w:type="dxa"/>
            <w:gridSpan w:val="2"/>
            <w:hideMark/>
          </w:tcPr>
          <w:p w:rsidR="00451E39" w:rsidRPr="00451E39" w:rsidRDefault="0045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39">
              <w:rPr>
                <w:rFonts w:ascii="Times New Roman" w:hAnsi="Times New Roman" w:cs="Times New Roman"/>
                <w:sz w:val="24"/>
                <w:szCs w:val="24"/>
              </w:rPr>
              <w:t>Директором школы</w:t>
            </w:r>
          </w:p>
        </w:tc>
      </w:tr>
      <w:tr w:rsidR="00451E39" w:rsidRPr="00451E39" w:rsidTr="00451E39">
        <w:trPr>
          <w:gridAfter w:val="1"/>
          <w:wAfter w:w="25" w:type="dxa"/>
          <w:trHeight w:val="193"/>
        </w:trPr>
        <w:tc>
          <w:tcPr>
            <w:tcW w:w="5609" w:type="dxa"/>
            <w:vAlign w:val="bottom"/>
            <w:hideMark/>
          </w:tcPr>
          <w:p w:rsidR="00451E39" w:rsidRPr="00451E39" w:rsidRDefault="0045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39">
              <w:rPr>
                <w:rFonts w:ascii="Times New Roman" w:hAnsi="Times New Roman" w:cs="Times New Roman"/>
                <w:sz w:val="24"/>
                <w:szCs w:val="24"/>
              </w:rPr>
              <w:t>Протокол №5 от 14 марта 2017г.</w:t>
            </w:r>
          </w:p>
        </w:tc>
        <w:tc>
          <w:tcPr>
            <w:tcW w:w="3861" w:type="dxa"/>
            <w:vAlign w:val="bottom"/>
            <w:hideMark/>
          </w:tcPr>
          <w:p w:rsidR="00451E39" w:rsidRPr="00451E39" w:rsidRDefault="0045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39">
              <w:rPr>
                <w:rFonts w:ascii="Times New Roman" w:hAnsi="Times New Roman" w:cs="Times New Roman"/>
                <w:sz w:val="24"/>
                <w:szCs w:val="24"/>
              </w:rPr>
              <w:t>Приказ №59 от 14 марта 2017г.</w:t>
            </w:r>
          </w:p>
        </w:tc>
      </w:tr>
    </w:tbl>
    <w:p w:rsidR="00E03112" w:rsidRDefault="00E03112" w:rsidP="00E03112">
      <w:pPr>
        <w:shd w:val="clear" w:color="auto" w:fill="FFFFFF"/>
        <w:spacing w:after="0" w:line="319" w:lineRule="atLeast"/>
        <w:jc w:val="center"/>
        <w:textAlignment w:val="baseline"/>
        <w:rPr>
          <w:rFonts w:eastAsia="Times New Roman" w:cs="Times New Roman"/>
          <w:b/>
          <w:bCs/>
          <w:color w:val="373737"/>
          <w:sz w:val="20"/>
        </w:rPr>
      </w:pPr>
    </w:p>
    <w:p w:rsidR="00E03112" w:rsidRDefault="00E03112" w:rsidP="00E03112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об общем собрании работников 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3112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r w:rsidR="00451E39">
        <w:rPr>
          <w:rFonts w:ascii="Times New Roman" w:eastAsia="Times New Roman" w:hAnsi="Times New Roman" w:cs="Times New Roman"/>
          <w:b/>
          <w:bCs/>
          <w:sz w:val="28"/>
          <w:szCs w:val="28"/>
        </w:rPr>
        <w:t>Мохиревская</w:t>
      </w:r>
      <w:r w:rsidRPr="00E03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ООШ»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образовательной организации (далее – ОУ) и регламентирует деятельность Общего собрания работников ОУ, являющегося одним из коллегиальных органов управления ОУ.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1.2. В своей деятельности Общее собрание работников 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ОУ и настоящим положением.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1.4. Общее собрание работает в тесном контакте с администрацией и иными органами самоуправления ОУ, в соответствии с действующим законодательством, подзаконными нормативными актами и Уставом ОУ.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 Общего собрания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Деятельность Общего собрания направлена на решение следующих задач: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 организация образовательного процесса и финансово-хозяйственной деятельности ОУ на высоком качественном уровне;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определение перспективных направлений функционирования и развития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привлечение общественности к решению вопросов развития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 xml:space="preserve">-   создание оптимальных условий для осуществления образовательного процесса, развивающей и </w:t>
      </w:r>
      <w:proofErr w:type="spellStart"/>
      <w:r w:rsidRPr="00E03112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E0311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решение вопросов, связанных с развитием образовательной среды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решение вопросов о необходимости регламентации локальными актами отдельных аспектов деятельности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помощь администрации в разработке локальных актов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разрешение проблемных (конфликтных) ситуаций с участниками образовательного процесса в пределах своей компетенции;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lastRenderedPageBreak/>
        <w:t>-  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принятие мер по защите чести, достоинства и профессиональной репутации работников ОУ, предупреждение противоправного вмешательства в их трудовую деятельность;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внесение предложений по формированию фонда оплаты труда, порядка стимулирования труда работников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внесение предложений по порядку и условиям предоставления социальных гарантий и льгот обучающимся, воспитанникам и работникам в пределах компетенции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внесение предложений о поощрении работников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Компетенция Общего собрания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В компетенцию Общего собрания входит: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 xml:space="preserve">-   внесение предложений об организации сотрудничества ОУ с другими образовательными и иными организациями социальной сферы, в том числе при реализации образовательных программ ОУ и организации воспитательного процесса, </w:t>
      </w:r>
      <w:proofErr w:type="spellStart"/>
      <w:r w:rsidRPr="00E03112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E0311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представление интересов учреждения в органах власти, других организациях и учреждениях;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рассмотрение документов контрольно-надзорных органов о проверке деятельности ОУ;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заслушивание публичного доклада руководителя ОО, его обсуждение;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принятие локальных актов ДОУ согласно Уставу, включая Правила внутреннего трудового распорядка организации; Кодекс профессиональной этики педагогических работников ОО;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участие в разработке положений Коллективного договора.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деятельности Общего собрания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4.1. В состав Общего собрания входят все работники ОУ.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4.4. Председатель Общего собрания: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организует деятельность Общего собрания;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lastRenderedPageBreak/>
        <w:t>-   информирует членов общего собрания о предстоящем заседании не менее чем за  5 рабочих дней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организует подготовку и проведение заседания дней до его проведения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определяет повестку дня;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контролирует выполнение решений.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4.5. Общее собрание ОУ собирается его Председателем по мере необходимости, но не реже двух раз в год.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4.5. Деятельность совета ОУ осуществляется по принятому на учебный год плану.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4.6. Общее собрание считается правомочным, если на нем присутствует не менее 50% членов трудового коллектива ОУ.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4.7. Решения Общего собрания принимаются открытым голосованием.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4.8. Решения Общего собрания: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считаются принятыми, если за них проголосовало не менее 2/3 присутствующих;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являются правомочными, если на заседании присутствовало не менее 2/3 членов совета;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доводятся до всего трудового коллектива учреждения не позднее, чем в течение 3 дней после прошедшего заседания.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5.  Ответственность Общего собрания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5.1. Общее собрание несет ответственность: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за выполнение, выполнение не в полном объеме или невыполнение закрепленных за ним задач;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соответствие принимаемых решений законодательству Российской Федерации, подзаконным нормативным правовым актам, Уставу ОУ.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за компетентность принимаемых решений.</w:t>
      </w:r>
    </w:p>
    <w:p w:rsidR="00E03112" w:rsidRPr="00E03112" w:rsidRDefault="00E03112" w:rsidP="00E03112">
      <w:pPr>
        <w:numPr>
          <w:ilvl w:val="0"/>
          <w:numId w:val="1"/>
        </w:numPr>
        <w:spacing w:after="0" w:line="319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Делопроизводство Общего собрания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6.1.Заседания Общего собрания оформляются протоколом.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6.2.В книге протоколов фиксируются: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дата проведения;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количественное присутствие (отсутствие) членов трудового коллектива;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приглашенные (ФИО, должность);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повестка дня;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выступающие лица;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ход обсуждения вопросов;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предложения, рекомендации и замечания членов трудового коллектива и приглашенных лиц;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-   решение.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6.3.Протоколы подписываются председателем и секретарем Общего собрания.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6.4.Нумерация протоколов ведется от начала учебного года.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6.5.Книга протоколов Общего собрания нумеруется постранично, прошнуровывается, скрепляется подписью заведующего и печатью ОУ.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6.6.Книга протоколов Общего собрания хранится в делах ОУ и передается по акту (при смене руководителя, передаче в архив).</w:t>
      </w:r>
    </w:p>
    <w:p w:rsidR="00E03112" w:rsidRPr="00E03112" w:rsidRDefault="00E03112" w:rsidP="00E03112">
      <w:pPr>
        <w:numPr>
          <w:ilvl w:val="0"/>
          <w:numId w:val="2"/>
        </w:numPr>
        <w:spacing w:after="0" w:line="319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lastRenderedPageBreak/>
        <w:t>7.1.Изменения и дополнения в настоящее положение вносятся Общим собранием и принимаются на его заседании.</w:t>
      </w:r>
    </w:p>
    <w:p w:rsidR="00E03112" w:rsidRPr="00E03112" w:rsidRDefault="00E03112" w:rsidP="00E0311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3112">
        <w:rPr>
          <w:rFonts w:ascii="Times New Roman" w:eastAsia="Times New Roman" w:hAnsi="Times New Roman" w:cs="Times New Roman"/>
          <w:sz w:val="24"/>
          <w:szCs w:val="24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7A2ED9" w:rsidRDefault="007A2ED9"/>
    <w:sectPr w:rsidR="007A2ED9" w:rsidSect="0076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CF3"/>
    <w:multiLevelType w:val="multilevel"/>
    <w:tmpl w:val="5976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9153A"/>
    <w:multiLevelType w:val="multilevel"/>
    <w:tmpl w:val="1EF6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3112"/>
    <w:rsid w:val="00451E39"/>
    <w:rsid w:val="004D698B"/>
    <w:rsid w:val="004F1C05"/>
    <w:rsid w:val="007607B1"/>
    <w:rsid w:val="007A2ED9"/>
    <w:rsid w:val="00E0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3112"/>
    <w:rPr>
      <w:b/>
      <w:bCs/>
    </w:rPr>
  </w:style>
  <w:style w:type="character" w:customStyle="1" w:styleId="apple-converted-space">
    <w:name w:val="apple-converted-space"/>
    <w:basedOn w:val="a0"/>
    <w:rsid w:val="00E03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6174</Characters>
  <Application>Microsoft Office Word</Application>
  <DocSecurity>0</DocSecurity>
  <Lines>51</Lines>
  <Paragraphs>14</Paragraphs>
  <ScaleCrop>false</ScaleCrop>
  <Company>BLACK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5</cp:revision>
  <dcterms:created xsi:type="dcterms:W3CDTF">2018-05-13T15:55:00Z</dcterms:created>
  <dcterms:modified xsi:type="dcterms:W3CDTF">2018-10-29T07:57:00Z</dcterms:modified>
</cp:coreProperties>
</file>