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D8" w:rsidRDefault="007E70D8" w:rsidP="007E70D8">
      <w:pPr>
        <w:jc w:val="center"/>
      </w:pPr>
      <w:r>
        <w:t xml:space="preserve">Муниципальное казенное общеобразовательное учреждение </w:t>
      </w:r>
    </w:p>
    <w:p w:rsidR="007E70D8" w:rsidRDefault="007E70D8" w:rsidP="007E70D8">
      <w:pPr>
        <w:jc w:val="center"/>
      </w:pPr>
      <w:r>
        <w:t>«Мохиревская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7E70D8" w:rsidTr="007E70D8">
        <w:trPr>
          <w:trHeight w:val="193"/>
        </w:trPr>
        <w:tc>
          <w:tcPr>
            <w:tcW w:w="5609" w:type="dxa"/>
          </w:tcPr>
          <w:p w:rsidR="007E70D8" w:rsidRDefault="007E70D8">
            <w:pPr>
              <w:rPr>
                <w:sz w:val="24"/>
                <w:szCs w:val="24"/>
              </w:rPr>
            </w:pPr>
          </w:p>
          <w:p w:rsidR="007E70D8" w:rsidRDefault="007E70D8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7E70D8" w:rsidRDefault="007E70D8">
            <w:pPr>
              <w:rPr>
                <w:sz w:val="24"/>
                <w:szCs w:val="24"/>
              </w:rPr>
            </w:pPr>
          </w:p>
          <w:p w:rsidR="007E70D8" w:rsidRDefault="007E70D8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7E70D8" w:rsidTr="007E70D8">
        <w:trPr>
          <w:trHeight w:val="193"/>
        </w:trPr>
        <w:tc>
          <w:tcPr>
            <w:tcW w:w="5609" w:type="dxa"/>
            <w:hideMark/>
          </w:tcPr>
          <w:p w:rsidR="007E70D8" w:rsidRDefault="007E70D8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7E70D8" w:rsidRDefault="007E70D8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7E70D8" w:rsidTr="007E70D8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7E70D8" w:rsidRDefault="007E70D8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7E70D8" w:rsidRDefault="007E70D8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511E95" w:rsidRDefault="00511E9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511E95" w:rsidRPr="00E84E90" w:rsidRDefault="00511E95" w:rsidP="00E84E90">
      <w:pPr>
        <w:spacing w:line="200" w:lineRule="exact"/>
        <w:jc w:val="center"/>
        <w:rPr>
          <w:b/>
          <w:sz w:val="28"/>
          <w:szCs w:val="28"/>
        </w:rPr>
      </w:pPr>
    </w:p>
    <w:p w:rsidR="00511E95" w:rsidRPr="00E84E90" w:rsidRDefault="00E84E90" w:rsidP="00E84E90">
      <w:pPr>
        <w:spacing w:line="200" w:lineRule="exact"/>
        <w:jc w:val="center"/>
        <w:rPr>
          <w:b/>
          <w:sz w:val="28"/>
          <w:szCs w:val="28"/>
        </w:rPr>
      </w:pPr>
      <w:proofErr w:type="spellStart"/>
      <w:r w:rsidRPr="00E84E90">
        <w:rPr>
          <w:b/>
          <w:sz w:val="28"/>
          <w:szCs w:val="28"/>
          <w:shd w:val="clear" w:color="auto" w:fill="FFFFFF"/>
        </w:rPr>
        <w:t>Положение_о_постановке_семьи_на_учет</w:t>
      </w:r>
      <w:proofErr w:type="spellEnd"/>
    </w:p>
    <w:p w:rsidR="00511E95" w:rsidRDefault="00511E95">
      <w:pPr>
        <w:spacing w:line="200" w:lineRule="exact"/>
        <w:rPr>
          <w:sz w:val="24"/>
          <w:szCs w:val="24"/>
        </w:rPr>
      </w:pPr>
    </w:p>
    <w:p w:rsidR="00511E95" w:rsidRDefault="00511E95">
      <w:pPr>
        <w:spacing w:line="207" w:lineRule="exact"/>
        <w:rPr>
          <w:sz w:val="24"/>
          <w:szCs w:val="24"/>
        </w:rPr>
      </w:pPr>
    </w:p>
    <w:p w:rsidR="00511E95" w:rsidRDefault="00E84E90">
      <w:pPr>
        <w:numPr>
          <w:ilvl w:val="0"/>
          <w:numId w:val="1"/>
        </w:numPr>
        <w:tabs>
          <w:tab w:val="left" w:pos="3860"/>
        </w:tabs>
        <w:ind w:left="386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511E95" w:rsidRDefault="00511E95">
      <w:pPr>
        <w:spacing w:line="330" w:lineRule="exact"/>
        <w:rPr>
          <w:sz w:val="24"/>
          <w:szCs w:val="24"/>
        </w:rPr>
      </w:pPr>
    </w:p>
    <w:p w:rsidR="00511E95" w:rsidRDefault="00E84E9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о порядке учёта в муниципальном казенном общеобразовательном учреждении «</w:t>
      </w:r>
      <w:r w:rsidR="006E3CAE">
        <w:rPr>
          <w:rFonts w:eastAsia="Times New Roman"/>
          <w:sz w:val="28"/>
          <w:szCs w:val="28"/>
        </w:rPr>
        <w:t>Мохиревская</w:t>
      </w:r>
      <w:r>
        <w:rPr>
          <w:rFonts w:eastAsia="Times New Roman"/>
          <w:sz w:val="28"/>
          <w:szCs w:val="28"/>
        </w:rPr>
        <w:t xml:space="preserve"> ООШ» неблагополучных семей, семей «группы риска» и семей, попавших в трудную жизненную ситуацию (далее – Положение) регламентирует учёт неблагополучных семей, семей «группы риска» и семей, попавших в трудную жизненную ситуацию, дети из которых обучаются в муниципальном казенном общеобразовательном учреждении «</w:t>
      </w:r>
      <w:r w:rsidR="006E3CAE">
        <w:rPr>
          <w:rFonts w:eastAsia="Times New Roman"/>
          <w:sz w:val="28"/>
          <w:szCs w:val="28"/>
        </w:rPr>
        <w:t>Мохиревская</w:t>
      </w:r>
      <w:r>
        <w:rPr>
          <w:rFonts w:eastAsia="Times New Roman"/>
          <w:sz w:val="28"/>
          <w:szCs w:val="28"/>
        </w:rPr>
        <w:t xml:space="preserve"> ООШ» (далее – Школа).</w:t>
      </w:r>
      <w:proofErr w:type="gramEnd"/>
    </w:p>
    <w:p w:rsidR="00511E95" w:rsidRDefault="00511E95">
      <w:pPr>
        <w:spacing w:line="24" w:lineRule="exact"/>
        <w:rPr>
          <w:sz w:val="24"/>
          <w:szCs w:val="24"/>
        </w:rPr>
      </w:pPr>
    </w:p>
    <w:p w:rsidR="00511E95" w:rsidRDefault="00E84E9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разработано в соответствии с Конвенцией ООН «О правах ребенка», Федеральным законом «Об основах системы профилактики безнадзорности и правонарушений несовершеннолетних» от 24.06.1999 г. № 120-ФЗ (ред. от 22.04.2005), Федеральным законом «Об образовании в Российской Федерации» от 29.12.12 г. № 273-ФЗ, Уставом школы.</w:t>
      </w:r>
    </w:p>
    <w:p w:rsidR="00511E95" w:rsidRDefault="00511E95">
      <w:pPr>
        <w:spacing w:line="18" w:lineRule="exact"/>
        <w:rPr>
          <w:sz w:val="24"/>
          <w:szCs w:val="24"/>
        </w:rPr>
      </w:pPr>
    </w:p>
    <w:p w:rsidR="00511E95" w:rsidRDefault="00E84E9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Целью учета являются социально-профилактические мероприятия по оказанию педагогической помощи семьям, находящимся в социально-опасном положении, семьям, попавшим в трудную жизненную ситуацию, неблагополучным семьям, семьям «группы риска» в решении возникших проблем, коррекции девиантного поведения.</w:t>
      </w:r>
    </w:p>
    <w:p w:rsidR="00511E95" w:rsidRDefault="00511E95">
      <w:pPr>
        <w:spacing w:line="327" w:lineRule="exact"/>
        <w:rPr>
          <w:sz w:val="24"/>
          <w:szCs w:val="24"/>
        </w:rPr>
      </w:pPr>
    </w:p>
    <w:p w:rsidR="00511E95" w:rsidRDefault="00E84E90">
      <w:pPr>
        <w:numPr>
          <w:ilvl w:val="0"/>
          <w:numId w:val="2"/>
        </w:numPr>
        <w:tabs>
          <w:tab w:val="left" w:pos="4100"/>
        </w:tabs>
        <w:ind w:left="41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учёта.</w:t>
      </w:r>
    </w:p>
    <w:p w:rsidR="00511E95" w:rsidRDefault="00511E95">
      <w:pPr>
        <w:spacing w:line="319" w:lineRule="exact"/>
        <w:rPr>
          <w:sz w:val="24"/>
          <w:szCs w:val="24"/>
        </w:rPr>
      </w:pPr>
    </w:p>
    <w:p w:rsidR="00511E95" w:rsidRDefault="00E84E9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Семьи, подлежащие учёту:</w:t>
      </w:r>
    </w:p>
    <w:p w:rsidR="00511E95" w:rsidRDefault="00511E95">
      <w:pPr>
        <w:spacing w:line="13" w:lineRule="exact"/>
        <w:rPr>
          <w:sz w:val="24"/>
          <w:szCs w:val="24"/>
        </w:rPr>
      </w:pPr>
    </w:p>
    <w:p w:rsidR="00511E95" w:rsidRDefault="00E84E9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2.1.1. Семьи, находящиеся в социально-опасном положении – это семьи, имеющие детей, находящихся в социально-опасном для их жизни, здоровья положении, а также семьи, где родители или иные законные представители несовершеннолетних не исполняют своих обязанностей по их воспитанию, обучению, содержанию и отрицательно влияют на их поведение или жестоко обращаются с ними.</w:t>
      </w:r>
    </w:p>
    <w:p w:rsidR="00511E95" w:rsidRDefault="00511E95">
      <w:pPr>
        <w:sectPr w:rsidR="00511E95">
          <w:pgSz w:w="11900" w:h="16838"/>
          <w:pgMar w:top="1440" w:right="846" w:bottom="773" w:left="1440" w:header="0" w:footer="0" w:gutter="0"/>
          <w:cols w:space="720" w:equalWidth="0">
            <w:col w:w="9620"/>
          </w:cols>
        </w:sectPr>
      </w:pPr>
    </w:p>
    <w:p w:rsidR="00511E95" w:rsidRDefault="00E84E9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2.1.2. Семьи, попавшие в тяжёлую жизненную ситуацию – это семьи, имеющие проблемы с жильём, пропиской, отсутствием работы для родителей, лишённые средств существования, имеющие проблемы со здоровьем членов семьи.</w:t>
      </w:r>
    </w:p>
    <w:p w:rsidR="00511E95" w:rsidRDefault="00511E95">
      <w:pPr>
        <w:spacing w:line="17" w:lineRule="exact"/>
        <w:rPr>
          <w:sz w:val="20"/>
          <w:szCs w:val="20"/>
        </w:rPr>
      </w:pPr>
    </w:p>
    <w:p w:rsidR="00511E95" w:rsidRDefault="00E84E9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2.1.3. Семьи «группы риска», к которой относятся асоциальные семьи (семьи в которых, родители (законные представители) обучающихся злоупотребляют спиртными напитками, наркотиками, не исполняют своих обязанностей по воспитанию, обучению и (или) содержанию детей и (или) отрицательно влияют на несовершеннолетних, либо жестоко обращаются с ними.</w:t>
      </w:r>
    </w:p>
    <w:p w:rsidR="00511E95" w:rsidRDefault="00511E95">
      <w:pPr>
        <w:spacing w:line="16" w:lineRule="exact"/>
        <w:rPr>
          <w:sz w:val="20"/>
          <w:szCs w:val="20"/>
        </w:rPr>
      </w:pPr>
    </w:p>
    <w:p w:rsidR="00511E95" w:rsidRDefault="00E84E9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2.1.4. Неблагополучные семьи, требующие индивидуально направленной коррекционно-профилактической, психолого-педагогической помощи и правовой защиты. Это семьи, в которых:</w:t>
      </w:r>
    </w:p>
    <w:p w:rsidR="00511E95" w:rsidRDefault="00511E95">
      <w:pPr>
        <w:spacing w:line="18" w:lineRule="exact"/>
        <w:rPr>
          <w:sz w:val="20"/>
          <w:szCs w:val="20"/>
        </w:rPr>
      </w:pPr>
    </w:p>
    <w:p w:rsidR="00511E95" w:rsidRDefault="00E84E90">
      <w:pPr>
        <w:numPr>
          <w:ilvl w:val="0"/>
          <w:numId w:val="3"/>
        </w:numPr>
        <w:tabs>
          <w:tab w:val="left" w:pos="1095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ребенку не обеспечивается возможное полноценное воспитание и обучение, не осуществляется необходимый надзор;</w:t>
      </w:r>
    </w:p>
    <w:p w:rsidR="00511E95" w:rsidRDefault="00511E95">
      <w:pPr>
        <w:spacing w:line="15" w:lineRule="exact"/>
        <w:rPr>
          <w:rFonts w:eastAsia="Times New Roman"/>
          <w:sz w:val="28"/>
          <w:szCs w:val="28"/>
        </w:rPr>
      </w:pPr>
    </w:p>
    <w:p w:rsidR="00511E95" w:rsidRDefault="00E84E90">
      <w:pPr>
        <w:numPr>
          <w:ilvl w:val="0"/>
          <w:numId w:val="3"/>
        </w:numPr>
        <w:tabs>
          <w:tab w:val="left" w:pos="1090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создана обстановка, которая отрицательно влияет на психологическое состояние ребенка и его обучение;</w:t>
      </w:r>
    </w:p>
    <w:p w:rsidR="00511E95" w:rsidRDefault="00511E95">
      <w:pPr>
        <w:spacing w:line="15" w:lineRule="exact"/>
        <w:rPr>
          <w:rFonts w:eastAsia="Times New Roman"/>
          <w:sz w:val="28"/>
          <w:szCs w:val="28"/>
        </w:rPr>
      </w:pPr>
    </w:p>
    <w:p w:rsidR="00511E95" w:rsidRDefault="00E84E90">
      <w:pPr>
        <w:numPr>
          <w:ilvl w:val="0"/>
          <w:numId w:val="3"/>
        </w:numPr>
        <w:tabs>
          <w:tab w:val="left" w:pos="1045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 место глубокие конфликты между членами семьи, в которые втянут ребенок.</w:t>
      </w:r>
    </w:p>
    <w:p w:rsidR="00511E95" w:rsidRDefault="00511E95">
      <w:pPr>
        <w:spacing w:line="2" w:lineRule="exact"/>
        <w:rPr>
          <w:rFonts w:eastAsia="Times New Roman"/>
          <w:sz w:val="28"/>
          <w:szCs w:val="28"/>
        </w:rPr>
      </w:pPr>
    </w:p>
    <w:p w:rsidR="00511E95" w:rsidRDefault="00E84E9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Полномочия по учёту семей.</w:t>
      </w:r>
    </w:p>
    <w:p w:rsidR="00511E95" w:rsidRDefault="00511E95">
      <w:pPr>
        <w:spacing w:line="15" w:lineRule="exact"/>
        <w:rPr>
          <w:rFonts w:eastAsia="Times New Roman"/>
          <w:sz w:val="28"/>
          <w:szCs w:val="28"/>
        </w:rPr>
      </w:pPr>
    </w:p>
    <w:p w:rsidR="00511E95" w:rsidRDefault="00E84E90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2.2.1. Семьи, указанные в п.п. 2.1.2 настоящего Положения, подлежат учёту классного руководителя</w:t>
      </w:r>
    </w:p>
    <w:p w:rsidR="00511E95" w:rsidRDefault="00511E95">
      <w:pPr>
        <w:spacing w:line="15" w:lineRule="exact"/>
        <w:rPr>
          <w:rFonts w:eastAsia="Times New Roman"/>
          <w:sz w:val="28"/>
          <w:szCs w:val="28"/>
        </w:rPr>
      </w:pPr>
    </w:p>
    <w:p w:rsidR="00511E95" w:rsidRDefault="00E84E90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2.2.2. Семьи, указанные в п.п. 2.1.1, 2.1.3, 2.1.4 настоящего Положения, подлежат постановке на внутришкольный учёт. На внутришкольный учёт также ставятся семьи указанные в п. 2.1.2 настоящего Положения, а также и другие семьи, в которых ребенок оказался в ситуации, когда вследствие безнадзорности или беспризорности он находится в обстановке, представляющей опасность для его жизни и здоровья либо не отвечающей требованиям к его воспитанию или содержанию.</w:t>
      </w:r>
    </w:p>
    <w:p w:rsidR="00511E95" w:rsidRDefault="00511E95">
      <w:pPr>
        <w:spacing w:line="18" w:lineRule="exact"/>
        <w:rPr>
          <w:rFonts w:eastAsia="Times New Roman"/>
          <w:sz w:val="28"/>
          <w:szCs w:val="28"/>
        </w:rPr>
      </w:pPr>
    </w:p>
    <w:p w:rsidR="00511E95" w:rsidRDefault="00E84E90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2.2.3. Решение о постановке семьи обучающегося на учёт классного руководителя принимается классным руководителем самостоятельно, либо по представлению врача, родительского комитета класса, администрации Учреждения.</w:t>
      </w:r>
    </w:p>
    <w:p w:rsidR="00511E95" w:rsidRDefault="00511E95">
      <w:pPr>
        <w:spacing w:line="17" w:lineRule="exact"/>
        <w:rPr>
          <w:rFonts w:eastAsia="Times New Roman"/>
          <w:sz w:val="28"/>
          <w:szCs w:val="28"/>
        </w:rPr>
      </w:pPr>
    </w:p>
    <w:p w:rsidR="00511E95" w:rsidRDefault="00E84E90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2.2.4. Решение о постановке семьи на внутришкольный учёт принимается Педагогическим советом на основании письменного представления классного руководителя, характеристики, акта обследования жилищно-бытовых условий.</w:t>
      </w:r>
    </w:p>
    <w:p w:rsidR="00511E95" w:rsidRDefault="00511E95">
      <w:pPr>
        <w:spacing w:line="14" w:lineRule="exact"/>
        <w:rPr>
          <w:rFonts w:eastAsia="Times New Roman"/>
          <w:sz w:val="28"/>
          <w:szCs w:val="28"/>
        </w:rPr>
      </w:pPr>
    </w:p>
    <w:p w:rsidR="00511E95" w:rsidRDefault="00E84E90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2.2.5. На всех обучающихся из поставленных на учет семей и сами семьи заводятся учётные карточки и составляется план индивидуально-профилактической работы с ними.</w:t>
      </w:r>
    </w:p>
    <w:p w:rsidR="00511E95" w:rsidRDefault="00511E95">
      <w:pPr>
        <w:spacing w:line="13" w:lineRule="exact"/>
        <w:rPr>
          <w:rFonts w:eastAsia="Times New Roman"/>
          <w:sz w:val="28"/>
          <w:szCs w:val="28"/>
        </w:rPr>
      </w:pPr>
    </w:p>
    <w:p w:rsidR="00511E95" w:rsidRDefault="00E84E90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2.2.6. Решение о снятии с внутришкольного учёта семьи принимается Педагогическим советом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учёт и на основании письменного ходатайства классного руководителя.</w:t>
      </w:r>
    </w:p>
    <w:p w:rsidR="00511E95" w:rsidRDefault="00511E95">
      <w:pPr>
        <w:sectPr w:rsidR="00511E95">
          <w:pgSz w:w="11900" w:h="16838"/>
          <w:pgMar w:top="1138" w:right="846" w:bottom="662" w:left="1440" w:header="0" w:footer="0" w:gutter="0"/>
          <w:cols w:space="720" w:equalWidth="0">
            <w:col w:w="9620"/>
          </w:cols>
        </w:sectPr>
      </w:pPr>
    </w:p>
    <w:p w:rsidR="00511E95" w:rsidRDefault="00511E95">
      <w:pPr>
        <w:spacing w:line="336" w:lineRule="exact"/>
        <w:rPr>
          <w:sz w:val="20"/>
          <w:szCs w:val="20"/>
        </w:rPr>
      </w:pPr>
    </w:p>
    <w:p w:rsidR="00511E95" w:rsidRDefault="00E84E90">
      <w:pPr>
        <w:numPr>
          <w:ilvl w:val="0"/>
          <w:numId w:val="4"/>
        </w:numPr>
        <w:tabs>
          <w:tab w:val="left" w:pos="860"/>
        </w:tabs>
        <w:ind w:left="860" w:hanging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и принципы работы с семьями, состоящей на учёте.</w:t>
      </w:r>
    </w:p>
    <w:p w:rsidR="00511E95" w:rsidRDefault="00511E95">
      <w:pPr>
        <w:spacing w:line="316" w:lineRule="exact"/>
        <w:rPr>
          <w:sz w:val="20"/>
          <w:szCs w:val="20"/>
        </w:rPr>
      </w:pPr>
    </w:p>
    <w:p w:rsidR="00511E95" w:rsidRDefault="00E84E9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Содержание работы с семьями, состоящими на учёте:</w:t>
      </w:r>
    </w:p>
    <w:p w:rsidR="00511E95" w:rsidRDefault="00511E95">
      <w:pPr>
        <w:spacing w:line="13" w:lineRule="exact"/>
        <w:rPr>
          <w:sz w:val="20"/>
          <w:szCs w:val="20"/>
        </w:rPr>
      </w:pPr>
    </w:p>
    <w:p w:rsidR="00511E95" w:rsidRDefault="00E84E9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 Классный руководитель каждую четверть планирует и осуществляет профилактическую работу с семьями и учащимися, поставленными на учет. Контролирует занятость учащихся во второй половине дня, в каникулы, посещаемость уроков, текущую и итоговую успеваемость, координирует свою деятельность с учителями-предметниками, воспитателями, заместителем директора по воспитательной работе.</w:t>
      </w:r>
    </w:p>
    <w:p w:rsidR="00511E95" w:rsidRDefault="00511E95">
      <w:pPr>
        <w:spacing w:line="17" w:lineRule="exact"/>
        <w:rPr>
          <w:sz w:val="20"/>
          <w:szCs w:val="20"/>
        </w:rPr>
      </w:pPr>
    </w:p>
    <w:p w:rsidR="00511E95" w:rsidRDefault="00E84E9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О проведенных мероприятиях классный руководитель раз в четверть докладывает на совете профилактики и фиксирует их в плане воспитательной работы.</w:t>
      </w:r>
    </w:p>
    <w:p w:rsidR="00511E95" w:rsidRDefault="00511E95">
      <w:pPr>
        <w:spacing w:line="13" w:lineRule="exact"/>
        <w:rPr>
          <w:sz w:val="20"/>
          <w:szCs w:val="20"/>
        </w:rPr>
      </w:pPr>
    </w:p>
    <w:p w:rsidR="00511E95" w:rsidRDefault="00E84E9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Обо всех значимых изменениях (негативных и позитивных) в поведении учащихся, их проступках классный руководитель оперативно докладывает заместителю директора по воспитательной работе, а тот, в свою очередь, директору школы.</w:t>
      </w:r>
    </w:p>
    <w:p w:rsidR="00511E95" w:rsidRDefault="00511E95">
      <w:pPr>
        <w:spacing w:line="15" w:lineRule="exact"/>
        <w:rPr>
          <w:sz w:val="20"/>
          <w:szCs w:val="20"/>
        </w:rPr>
      </w:pPr>
    </w:p>
    <w:p w:rsidR="00511E95" w:rsidRDefault="00E84E90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3.1.4. Директор при необходимости координирует деятельность школы по работе с семьями, состоящими на учёте, с ответственными работниками Управления образования Талицкого городского округа, Комиссией по делам несовершеннолетних и защите их прав Талицкого городского округа, инспектором по делам несовершеннолетних отдела полиции, медицинскими работниками, органами социальной защиты, другими заинтересованными лицами и организациями.</w:t>
      </w:r>
    </w:p>
    <w:p w:rsidR="00511E95" w:rsidRDefault="00511E95">
      <w:pPr>
        <w:spacing w:line="5" w:lineRule="exact"/>
        <w:rPr>
          <w:sz w:val="20"/>
          <w:szCs w:val="20"/>
        </w:rPr>
      </w:pPr>
    </w:p>
    <w:p w:rsidR="00511E95" w:rsidRDefault="00E84E9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Принципы работы с семьями, состоящими на учёте:</w:t>
      </w:r>
    </w:p>
    <w:p w:rsidR="00511E95" w:rsidRDefault="00511E95">
      <w:pPr>
        <w:spacing w:line="16" w:lineRule="exact"/>
        <w:rPr>
          <w:sz w:val="20"/>
          <w:szCs w:val="20"/>
        </w:rPr>
      </w:pPr>
    </w:p>
    <w:p w:rsidR="00511E95" w:rsidRDefault="00E84E90">
      <w:pPr>
        <w:numPr>
          <w:ilvl w:val="0"/>
          <w:numId w:val="5"/>
        </w:numPr>
        <w:tabs>
          <w:tab w:val="left" w:pos="99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необвиняемость - вместо обвинения и упрёков – создание ситуации для выхода семьи из кризиса;</w:t>
      </w:r>
    </w:p>
    <w:p w:rsidR="00511E95" w:rsidRDefault="00511E95">
      <w:pPr>
        <w:spacing w:line="15" w:lineRule="exact"/>
        <w:rPr>
          <w:rFonts w:eastAsia="Times New Roman"/>
          <w:sz w:val="28"/>
          <w:szCs w:val="28"/>
        </w:rPr>
      </w:pPr>
    </w:p>
    <w:p w:rsidR="00511E95" w:rsidRDefault="00E84E90">
      <w:pPr>
        <w:numPr>
          <w:ilvl w:val="0"/>
          <w:numId w:val="5"/>
        </w:numPr>
        <w:tabs>
          <w:tab w:val="left" w:pos="108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индивидуальный подход – решение конкретных проблем семьи и ребёнка в реальных жизненных условиях и в местах их пребывания;</w:t>
      </w:r>
    </w:p>
    <w:p w:rsidR="00511E95" w:rsidRDefault="00511E95">
      <w:pPr>
        <w:spacing w:line="2" w:lineRule="exact"/>
        <w:rPr>
          <w:rFonts w:eastAsia="Times New Roman"/>
          <w:sz w:val="28"/>
          <w:szCs w:val="28"/>
        </w:rPr>
      </w:pPr>
    </w:p>
    <w:p w:rsidR="00511E95" w:rsidRDefault="00E84E90">
      <w:pPr>
        <w:numPr>
          <w:ilvl w:val="0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доверительные отношения;</w:t>
      </w:r>
    </w:p>
    <w:p w:rsidR="00511E95" w:rsidRDefault="00E84E90">
      <w:pPr>
        <w:numPr>
          <w:ilvl w:val="0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уважения норм и ценностей семьи и детей;</w:t>
      </w:r>
    </w:p>
    <w:p w:rsidR="00511E95" w:rsidRDefault="00511E95">
      <w:pPr>
        <w:spacing w:line="12" w:lineRule="exact"/>
        <w:rPr>
          <w:rFonts w:eastAsia="Times New Roman"/>
          <w:sz w:val="28"/>
          <w:szCs w:val="28"/>
        </w:rPr>
      </w:pPr>
    </w:p>
    <w:p w:rsidR="00511E95" w:rsidRDefault="00E84E90">
      <w:pPr>
        <w:numPr>
          <w:ilvl w:val="0"/>
          <w:numId w:val="5"/>
        </w:numPr>
        <w:tabs>
          <w:tab w:val="left" w:pos="1011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позитивного потенциала семьи, опора на него для развития способности к самопомощи;</w:t>
      </w:r>
    </w:p>
    <w:p w:rsidR="00511E95" w:rsidRDefault="00511E95">
      <w:pPr>
        <w:spacing w:line="15" w:lineRule="exact"/>
        <w:rPr>
          <w:rFonts w:eastAsia="Times New Roman"/>
          <w:sz w:val="28"/>
          <w:szCs w:val="28"/>
        </w:rPr>
      </w:pPr>
    </w:p>
    <w:p w:rsidR="00511E95" w:rsidRDefault="00E84E90">
      <w:pPr>
        <w:numPr>
          <w:ilvl w:val="0"/>
          <w:numId w:val="5"/>
        </w:numPr>
        <w:tabs>
          <w:tab w:val="left" w:pos="101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сочетания мер помощи семье и мер наказания – необходим разумный срок для исправления ситуации, исходя из степени неблагополучия.</w:t>
      </w:r>
    </w:p>
    <w:sectPr w:rsidR="00511E95" w:rsidSect="00511E95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644949E"/>
    <w:lvl w:ilvl="0" w:tplc="083E89E4">
      <w:start w:val="2"/>
      <w:numFmt w:val="decimal"/>
      <w:lvlText w:val="%1."/>
      <w:lvlJc w:val="left"/>
    </w:lvl>
    <w:lvl w:ilvl="1" w:tplc="5EA8D994">
      <w:numFmt w:val="decimal"/>
      <w:lvlText w:val=""/>
      <w:lvlJc w:val="left"/>
    </w:lvl>
    <w:lvl w:ilvl="2" w:tplc="83C0E794">
      <w:numFmt w:val="decimal"/>
      <w:lvlText w:val=""/>
      <w:lvlJc w:val="left"/>
    </w:lvl>
    <w:lvl w:ilvl="3" w:tplc="BB8C7FC2">
      <w:numFmt w:val="decimal"/>
      <w:lvlText w:val=""/>
      <w:lvlJc w:val="left"/>
    </w:lvl>
    <w:lvl w:ilvl="4" w:tplc="CC6E3038">
      <w:numFmt w:val="decimal"/>
      <w:lvlText w:val=""/>
      <w:lvlJc w:val="left"/>
    </w:lvl>
    <w:lvl w:ilvl="5" w:tplc="4CDE3A4E">
      <w:numFmt w:val="decimal"/>
      <w:lvlText w:val=""/>
      <w:lvlJc w:val="left"/>
    </w:lvl>
    <w:lvl w:ilvl="6" w:tplc="33F488C2">
      <w:numFmt w:val="decimal"/>
      <w:lvlText w:val=""/>
      <w:lvlJc w:val="left"/>
    </w:lvl>
    <w:lvl w:ilvl="7" w:tplc="EC40F10E">
      <w:numFmt w:val="decimal"/>
      <w:lvlText w:val=""/>
      <w:lvlJc w:val="left"/>
    </w:lvl>
    <w:lvl w:ilvl="8" w:tplc="291C9B96">
      <w:numFmt w:val="decimal"/>
      <w:lvlText w:val=""/>
      <w:lvlJc w:val="left"/>
    </w:lvl>
  </w:abstractNum>
  <w:abstractNum w:abstractNumId="1">
    <w:nsid w:val="00003D6C"/>
    <w:multiLevelType w:val="hybridMultilevel"/>
    <w:tmpl w:val="23F0073C"/>
    <w:lvl w:ilvl="0" w:tplc="F92C9D36">
      <w:start w:val="1"/>
      <w:numFmt w:val="decimal"/>
      <w:lvlText w:val="%1."/>
      <w:lvlJc w:val="left"/>
    </w:lvl>
    <w:lvl w:ilvl="1" w:tplc="B77A6154">
      <w:numFmt w:val="decimal"/>
      <w:lvlText w:val=""/>
      <w:lvlJc w:val="left"/>
    </w:lvl>
    <w:lvl w:ilvl="2" w:tplc="6F242522">
      <w:numFmt w:val="decimal"/>
      <w:lvlText w:val=""/>
      <w:lvlJc w:val="left"/>
    </w:lvl>
    <w:lvl w:ilvl="3" w:tplc="D7CE92D0">
      <w:numFmt w:val="decimal"/>
      <w:lvlText w:val=""/>
      <w:lvlJc w:val="left"/>
    </w:lvl>
    <w:lvl w:ilvl="4" w:tplc="DBC0FF78">
      <w:numFmt w:val="decimal"/>
      <w:lvlText w:val=""/>
      <w:lvlJc w:val="left"/>
    </w:lvl>
    <w:lvl w:ilvl="5" w:tplc="5218E46A">
      <w:numFmt w:val="decimal"/>
      <w:lvlText w:val=""/>
      <w:lvlJc w:val="left"/>
    </w:lvl>
    <w:lvl w:ilvl="6" w:tplc="366407DA">
      <w:numFmt w:val="decimal"/>
      <w:lvlText w:val=""/>
      <w:lvlJc w:val="left"/>
    </w:lvl>
    <w:lvl w:ilvl="7" w:tplc="7B04D0B4">
      <w:numFmt w:val="decimal"/>
      <w:lvlText w:val=""/>
      <w:lvlJc w:val="left"/>
    </w:lvl>
    <w:lvl w:ilvl="8" w:tplc="3B5CA6F4">
      <w:numFmt w:val="decimal"/>
      <w:lvlText w:val=""/>
      <w:lvlJc w:val="left"/>
    </w:lvl>
  </w:abstractNum>
  <w:abstractNum w:abstractNumId="2">
    <w:nsid w:val="00005F90"/>
    <w:multiLevelType w:val="hybridMultilevel"/>
    <w:tmpl w:val="F1C0162A"/>
    <w:lvl w:ilvl="0" w:tplc="9E1057C4">
      <w:start w:val="1"/>
      <w:numFmt w:val="bullet"/>
      <w:lvlText w:val="-"/>
      <w:lvlJc w:val="left"/>
    </w:lvl>
    <w:lvl w:ilvl="1" w:tplc="7E8C44D6">
      <w:numFmt w:val="decimal"/>
      <w:lvlText w:val=""/>
      <w:lvlJc w:val="left"/>
    </w:lvl>
    <w:lvl w:ilvl="2" w:tplc="5D1C5DA6">
      <w:numFmt w:val="decimal"/>
      <w:lvlText w:val=""/>
      <w:lvlJc w:val="left"/>
    </w:lvl>
    <w:lvl w:ilvl="3" w:tplc="2A0A3D34">
      <w:numFmt w:val="decimal"/>
      <w:lvlText w:val=""/>
      <w:lvlJc w:val="left"/>
    </w:lvl>
    <w:lvl w:ilvl="4" w:tplc="4622FA28">
      <w:numFmt w:val="decimal"/>
      <w:lvlText w:val=""/>
      <w:lvlJc w:val="left"/>
    </w:lvl>
    <w:lvl w:ilvl="5" w:tplc="88407B3C">
      <w:numFmt w:val="decimal"/>
      <w:lvlText w:val=""/>
      <w:lvlJc w:val="left"/>
    </w:lvl>
    <w:lvl w:ilvl="6" w:tplc="46D60934">
      <w:numFmt w:val="decimal"/>
      <w:lvlText w:val=""/>
      <w:lvlJc w:val="left"/>
    </w:lvl>
    <w:lvl w:ilvl="7" w:tplc="53D8DCA4">
      <w:numFmt w:val="decimal"/>
      <w:lvlText w:val=""/>
      <w:lvlJc w:val="left"/>
    </w:lvl>
    <w:lvl w:ilvl="8" w:tplc="4016F0F8">
      <w:numFmt w:val="decimal"/>
      <w:lvlText w:val=""/>
      <w:lvlJc w:val="left"/>
    </w:lvl>
  </w:abstractNum>
  <w:abstractNum w:abstractNumId="3">
    <w:nsid w:val="00006952"/>
    <w:multiLevelType w:val="hybridMultilevel"/>
    <w:tmpl w:val="C00AF424"/>
    <w:lvl w:ilvl="0" w:tplc="AD52CE54">
      <w:start w:val="3"/>
      <w:numFmt w:val="decimal"/>
      <w:lvlText w:val="%1."/>
      <w:lvlJc w:val="left"/>
    </w:lvl>
    <w:lvl w:ilvl="1" w:tplc="16D0798A">
      <w:numFmt w:val="decimal"/>
      <w:lvlText w:val=""/>
      <w:lvlJc w:val="left"/>
    </w:lvl>
    <w:lvl w:ilvl="2" w:tplc="46BC15AE">
      <w:numFmt w:val="decimal"/>
      <w:lvlText w:val=""/>
      <w:lvlJc w:val="left"/>
    </w:lvl>
    <w:lvl w:ilvl="3" w:tplc="0762B08E">
      <w:numFmt w:val="decimal"/>
      <w:lvlText w:val=""/>
      <w:lvlJc w:val="left"/>
    </w:lvl>
    <w:lvl w:ilvl="4" w:tplc="D700BF1C">
      <w:numFmt w:val="decimal"/>
      <w:lvlText w:val=""/>
      <w:lvlJc w:val="left"/>
    </w:lvl>
    <w:lvl w:ilvl="5" w:tplc="1F6000E4">
      <w:numFmt w:val="decimal"/>
      <w:lvlText w:val=""/>
      <w:lvlJc w:val="left"/>
    </w:lvl>
    <w:lvl w:ilvl="6" w:tplc="82E63F8E">
      <w:numFmt w:val="decimal"/>
      <w:lvlText w:val=""/>
      <w:lvlJc w:val="left"/>
    </w:lvl>
    <w:lvl w:ilvl="7" w:tplc="9AD2176C">
      <w:numFmt w:val="decimal"/>
      <w:lvlText w:val=""/>
      <w:lvlJc w:val="left"/>
    </w:lvl>
    <w:lvl w:ilvl="8" w:tplc="CE10E800">
      <w:numFmt w:val="decimal"/>
      <w:lvlText w:val=""/>
      <w:lvlJc w:val="left"/>
    </w:lvl>
  </w:abstractNum>
  <w:abstractNum w:abstractNumId="4">
    <w:nsid w:val="000072AE"/>
    <w:multiLevelType w:val="hybridMultilevel"/>
    <w:tmpl w:val="5BC4FD76"/>
    <w:lvl w:ilvl="0" w:tplc="62C0DF4A">
      <w:start w:val="1"/>
      <w:numFmt w:val="bullet"/>
      <w:lvlText w:val="-"/>
      <w:lvlJc w:val="left"/>
    </w:lvl>
    <w:lvl w:ilvl="1" w:tplc="C1987676">
      <w:numFmt w:val="decimal"/>
      <w:lvlText w:val=""/>
      <w:lvlJc w:val="left"/>
    </w:lvl>
    <w:lvl w:ilvl="2" w:tplc="223A941C">
      <w:numFmt w:val="decimal"/>
      <w:lvlText w:val=""/>
      <w:lvlJc w:val="left"/>
    </w:lvl>
    <w:lvl w:ilvl="3" w:tplc="90DCC5A8">
      <w:numFmt w:val="decimal"/>
      <w:lvlText w:val=""/>
      <w:lvlJc w:val="left"/>
    </w:lvl>
    <w:lvl w:ilvl="4" w:tplc="4F2CA0D4">
      <w:numFmt w:val="decimal"/>
      <w:lvlText w:val=""/>
      <w:lvlJc w:val="left"/>
    </w:lvl>
    <w:lvl w:ilvl="5" w:tplc="67DCB90C">
      <w:numFmt w:val="decimal"/>
      <w:lvlText w:val=""/>
      <w:lvlJc w:val="left"/>
    </w:lvl>
    <w:lvl w:ilvl="6" w:tplc="9C5E6A68">
      <w:numFmt w:val="decimal"/>
      <w:lvlText w:val=""/>
      <w:lvlJc w:val="left"/>
    </w:lvl>
    <w:lvl w:ilvl="7" w:tplc="84AE8152">
      <w:numFmt w:val="decimal"/>
      <w:lvlText w:val=""/>
      <w:lvlJc w:val="left"/>
    </w:lvl>
    <w:lvl w:ilvl="8" w:tplc="C2ACC5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E95"/>
    <w:rsid w:val="000656BD"/>
    <w:rsid w:val="000C2F2C"/>
    <w:rsid w:val="00113837"/>
    <w:rsid w:val="001D4FE6"/>
    <w:rsid w:val="003032A1"/>
    <w:rsid w:val="00511E95"/>
    <w:rsid w:val="006E3CAE"/>
    <w:rsid w:val="007E70D8"/>
    <w:rsid w:val="00E8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2018-11-03T05:42:00Z</dcterms:created>
  <dcterms:modified xsi:type="dcterms:W3CDTF">2018-11-03T05:42:00Z</dcterms:modified>
</cp:coreProperties>
</file>