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9" w:rsidRPr="00451E39" w:rsidRDefault="00451E39" w:rsidP="00451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E3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Мохиревская</w:t>
      </w:r>
      <w:r w:rsidRPr="00451E3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451E39" w:rsidRPr="00451E39" w:rsidTr="00451E39">
        <w:trPr>
          <w:trHeight w:val="193"/>
        </w:trPr>
        <w:tc>
          <w:tcPr>
            <w:tcW w:w="5609" w:type="dxa"/>
          </w:tcPr>
          <w:p w:rsidR="00451E39" w:rsidRPr="00451E39" w:rsidRDefault="00451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39" w:rsidRPr="00451E39" w:rsidRDefault="00451E39">
            <w:pPr>
              <w:tabs>
                <w:tab w:val="right" w:pos="53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3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451E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6" w:type="dxa"/>
            <w:gridSpan w:val="2"/>
          </w:tcPr>
          <w:p w:rsidR="00451E39" w:rsidRPr="00451E39" w:rsidRDefault="00451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39" w:rsidRPr="00451E39" w:rsidRDefault="00451E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3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451E39" w:rsidRPr="00451E39" w:rsidTr="00451E39">
        <w:trPr>
          <w:trHeight w:val="193"/>
        </w:trPr>
        <w:tc>
          <w:tcPr>
            <w:tcW w:w="5609" w:type="dxa"/>
            <w:hideMark/>
          </w:tcPr>
          <w:p w:rsidR="00451E39" w:rsidRPr="00451E39" w:rsidRDefault="00451E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39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451E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451E39" w:rsidRPr="00451E39" w:rsidRDefault="0045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39">
              <w:rPr>
                <w:rFonts w:ascii="Times New Roman" w:hAnsi="Times New Roman" w:cs="Times New Roman"/>
                <w:sz w:val="24"/>
                <w:szCs w:val="24"/>
              </w:rPr>
              <w:t>Директором школы</w:t>
            </w:r>
          </w:p>
        </w:tc>
      </w:tr>
      <w:tr w:rsidR="00451E39" w:rsidRPr="00451E39" w:rsidTr="00451E39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451E39" w:rsidRPr="00451E39" w:rsidRDefault="0045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39">
              <w:rPr>
                <w:rFonts w:ascii="Times New Roman" w:hAnsi="Times New Roman" w:cs="Times New Roman"/>
                <w:sz w:val="24"/>
                <w:szCs w:val="24"/>
              </w:rPr>
              <w:t>Протокол №5 от 14 марта 2017г.</w:t>
            </w:r>
          </w:p>
        </w:tc>
        <w:tc>
          <w:tcPr>
            <w:tcW w:w="3861" w:type="dxa"/>
            <w:vAlign w:val="bottom"/>
            <w:hideMark/>
          </w:tcPr>
          <w:p w:rsidR="00451E39" w:rsidRPr="00451E39" w:rsidRDefault="0045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39">
              <w:rPr>
                <w:rFonts w:ascii="Times New Roman" w:hAnsi="Times New Roman" w:cs="Times New Roman"/>
                <w:sz w:val="24"/>
                <w:szCs w:val="24"/>
              </w:rPr>
              <w:t>Приказ №59 от 14 марта 2017г.</w:t>
            </w:r>
          </w:p>
        </w:tc>
      </w:tr>
    </w:tbl>
    <w:p w:rsidR="00E03112" w:rsidRDefault="00E03112" w:rsidP="00E03112">
      <w:pPr>
        <w:shd w:val="clear" w:color="auto" w:fill="FFFFFF"/>
        <w:spacing w:after="0" w:line="319" w:lineRule="atLeast"/>
        <w:jc w:val="center"/>
        <w:textAlignment w:val="baseline"/>
        <w:rPr>
          <w:rFonts w:eastAsia="Times New Roman" w:cs="Times New Roman"/>
          <w:b/>
          <w:bCs/>
          <w:color w:val="373737"/>
          <w:sz w:val="20"/>
        </w:rPr>
      </w:pPr>
    </w:p>
    <w:p w:rsidR="00E03112" w:rsidRDefault="00E03112" w:rsidP="00E03112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1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об общем собрании работников 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3112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r w:rsidR="00451E39">
        <w:rPr>
          <w:rFonts w:ascii="Times New Roman" w:eastAsia="Times New Roman" w:hAnsi="Times New Roman" w:cs="Times New Roman"/>
          <w:b/>
          <w:bCs/>
          <w:sz w:val="28"/>
          <w:szCs w:val="28"/>
        </w:rPr>
        <w:t>Мохиревская</w:t>
      </w:r>
      <w:r w:rsidRPr="00E031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ОУ) и регламентирует деятельность Общего собрания работников ОУ, являющегося одним из коллегиальных органов управления ОУ.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1.2. В своей деятельности Общее собрание работников 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ОУ и настоящим положением.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1.4. Общее собрание работает в тесном контакте с администрацией и иными органами самоуправления ОУ, в соответствии с действующим законодательством, подзаконными нормативными актами и Уставом ОУ.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 Общего собрания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Деятельность Общего собрания направлена на решение следующих задач: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 организация образовательного процесса и финансово-хозяйственной деятельности ОУ на высоком качественном уровне;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определение перспективных направлений функционирования и развития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привлечение общественности к решению вопросов развития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 xml:space="preserve">-   создание оптимальных условий для осуществления образовательного процесса, развивающей и </w:t>
      </w:r>
      <w:proofErr w:type="spellStart"/>
      <w:r w:rsidRPr="00E0311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E0311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решение вопросов, связанных с развитием образовательной среды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решение вопросов о необходимости регламентации локальными актами отдельных аспектов деятельности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помощь администрации в разработке локальных актов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lastRenderedPageBreak/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принятие мер по защите чести, достоинства и профессиональной репутации работников ОУ, предупреждение противоправного вмешательства в их трудовую деятельность;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внесение предложений по формированию фонда оплаты труда, порядка стимулирования труда работников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внесение предложений по порядку и условиям предоставления социальных гарантий и льгот обучающимся, воспитанникам и работникам в пределах компетенции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внесение предложений о поощрении работников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Компетенция Общего собрания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В компетенцию Общего собрания входит: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 xml:space="preserve">-   внесение предложений об организации сотрудничества ОУ с другими образовательными и иными организациями социальной сферы, в том числе при реализации образовательных программ ОУ и организации воспитательного процесса, </w:t>
      </w:r>
      <w:proofErr w:type="spellStart"/>
      <w:r w:rsidRPr="00E0311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E0311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представление интересов учреждения в органах власти, других организациях и учреждениях;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рассмотрение документов контрольно-надзорных органов о проверке деятельности ОУ;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заслушивание публичного доклада руководителя ОО, его обсуждение;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принятие локальных актов ДОУ согласно Уставу, включая Правила внутреннего трудового распорядка организации; Кодекс профессиональной этики педагогических работников ОО;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участие в разработке положений Коллективного договора.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деятельности Общего собрания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4.1. В состав Общего собрания входят все работники ОУ.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4.4. Председатель Общего собрания: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организует деятельность Общего собрания;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lastRenderedPageBreak/>
        <w:t>-   информирует членов общего собрания о предстоящем заседании не менее чем за  5 рабочих дней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организует подготовку и проведение заседания дней до его проведения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определяет повестку дня;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контролирует выполнение решений.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4.5. Общее собрание ОУ собирается его Председателем по мере необходимости, но не реже двух раз в год.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4.6. Общее собрание считается правомочным, если на нем присутствует не менее 50% членов трудового коллектива ОУ.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4.7. Решения Общего собрания принимаются открытым голосованием.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4.8. Решения Общего собрания: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считаются принятыми, если за них проголосовало не менее 2/3 присутствующих;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являются правомочными, если на заседании присутствовало не менее 2/3 членов совета;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доводятся до всего трудового коллектива учреждения не позднее, чем в течение 3 дней после прошедшего заседания.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b/>
          <w:bCs/>
          <w:sz w:val="24"/>
          <w:szCs w:val="24"/>
        </w:rPr>
        <w:t>5.  Ответственность Общего собрания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5.1. Общее собрание несет ответственность: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за выполнение, выполнение не в полном объеме или невыполнение закрепленных за ним задач;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соответствие принимаемых решений законодательству Российской Федерации, подзаконным нормативным правовым актам, Уставу ОУ.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за компетентность принимаемых решений.</w:t>
      </w:r>
    </w:p>
    <w:p w:rsidR="00E03112" w:rsidRPr="00E03112" w:rsidRDefault="00E03112" w:rsidP="00E03112">
      <w:pPr>
        <w:numPr>
          <w:ilvl w:val="0"/>
          <w:numId w:val="1"/>
        </w:numPr>
        <w:spacing w:after="0" w:line="319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Делопроизводство Общего собрания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6.1.Заседания Общего собрания оформляются протоколом.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6.2.В книге протоколов фиксируются: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дата проведения;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количественное присутствие (отсутствие) членов трудового коллектива;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приглашенные (ФИО, должность);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повестка дня;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выступающие лица;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ход обсуждения вопросов;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предложения, рекомендации и замечания членов трудового коллектива и приглашенных лиц;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-   решение.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6.3.Протоколы подписываются председателем и секретарем Общего собрания.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6.4.Нумерация протоколов ведется от начала учебного года.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6.5.Книга протоколов Общего собрания нумеруется постранично, прошнуровывается, скрепляется подписью заведующего и печатью ОУ.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6.6.Книга протоколов Общего собрания хранится в делах ОУ и передается по акту (при смене руководителя, передаче в архив).</w:t>
      </w:r>
    </w:p>
    <w:p w:rsidR="00E03112" w:rsidRPr="00E03112" w:rsidRDefault="00E03112" w:rsidP="00E03112">
      <w:pPr>
        <w:numPr>
          <w:ilvl w:val="0"/>
          <w:numId w:val="2"/>
        </w:numPr>
        <w:spacing w:after="0" w:line="319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lastRenderedPageBreak/>
        <w:t>7.1.Изменения и дополнения в настоящее положение вносятся Общим собранием и принимаются на его заседании.</w:t>
      </w:r>
    </w:p>
    <w:p w:rsidR="00E03112" w:rsidRPr="00E03112" w:rsidRDefault="00E03112" w:rsidP="00E0311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112">
        <w:rPr>
          <w:rFonts w:ascii="Times New Roman" w:eastAsia="Times New Roman" w:hAnsi="Times New Roman" w:cs="Times New Roman"/>
          <w:sz w:val="24"/>
          <w:szCs w:val="24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7A2ED9" w:rsidRDefault="007A2ED9"/>
    <w:sectPr w:rsidR="007A2ED9" w:rsidSect="0076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CF3"/>
    <w:multiLevelType w:val="multilevel"/>
    <w:tmpl w:val="5976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9153A"/>
    <w:multiLevelType w:val="multilevel"/>
    <w:tmpl w:val="1EF6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3112"/>
    <w:rsid w:val="00451E39"/>
    <w:rsid w:val="004D698B"/>
    <w:rsid w:val="004F1C05"/>
    <w:rsid w:val="00620A78"/>
    <w:rsid w:val="007607B1"/>
    <w:rsid w:val="007A2ED9"/>
    <w:rsid w:val="008A0ACD"/>
    <w:rsid w:val="00E0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112"/>
    <w:rPr>
      <w:b/>
      <w:bCs/>
    </w:rPr>
  </w:style>
  <w:style w:type="character" w:customStyle="1" w:styleId="apple-converted-space">
    <w:name w:val="apple-converted-space"/>
    <w:basedOn w:val="a0"/>
    <w:rsid w:val="00E0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Company>BLACK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Пользователь</cp:lastModifiedBy>
  <cp:revision>2</cp:revision>
  <dcterms:created xsi:type="dcterms:W3CDTF">2018-11-03T05:51:00Z</dcterms:created>
  <dcterms:modified xsi:type="dcterms:W3CDTF">2018-11-03T05:51:00Z</dcterms:modified>
</cp:coreProperties>
</file>